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62F02" w14:textId="77777777" w:rsidR="00D97079" w:rsidRDefault="00000000">
      <w:pPr>
        <w:pStyle w:val="Heading1"/>
      </w:pPr>
      <w:bookmarkStart w:id="0" w:name="_87f9b130beec3d6c0e7b8c294a122c18f98fe57"/>
      <w:r>
        <w:t>ACB of Virginia 2026 Convention Walking Guide</w:t>
      </w:r>
      <w:bookmarkEnd w:id="0"/>
    </w:p>
    <w:p w14:paraId="08762F03" w14:textId="77777777" w:rsidR="00D97079" w:rsidRDefault="00000000">
      <w:pPr>
        <w:pStyle w:val="FirstParagraph"/>
      </w:pPr>
      <w:r>
        <w:t>For blind white cane and guide dog users. Revised October 18, 2026.</w:t>
      </w:r>
    </w:p>
    <w:p w14:paraId="08762F04" w14:textId="77777777" w:rsidR="00D97079" w:rsidRDefault="00000000">
      <w:pPr>
        <w:pStyle w:val="BodyText"/>
      </w:pPr>
      <w:r>
        <w:rPr>
          <w:b/>
          <w:bCs/>
        </w:rPr>
        <w:t>Friday, November 6–Sunday, November 8. All times are Eastern Standard Time.</w:t>
      </w:r>
    </w:p>
    <w:p w14:paraId="08762F05" w14:textId="77777777" w:rsidR="00D97079" w:rsidRDefault="00000000">
      <w:pPr>
        <w:pStyle w:val="BodyText"/>
      </w:pPr>
      <w:r>
        <w:rPr>
          <w:b/>
          <w:bCs/>
        </w:rPr>
        <w:t>Holiday Inn and Conference Center</w:t>
      </w:r>
      <w:r>
        <w:t xml:space="preserve">, 20 Sanford Drive, Fredericksburg, VA 22406. Hotel: </w:t>
      </w:r>
      <w:hyperlink r:id="rId5">
        <w:r w:rsidR="00D97079">
          <w:rPr>
            <w:rStyle w:val="Hyperlink"/>
          </w:rPr>
          <w:t>540-368-8000</w:t>
        </w:r>
      </w:hyperlink>
      <w:r>
        <w:t>.</w:t>
      </w:r>
    </w:p>
    <w:p w14:paraId="08762F06" w14:textId="77777777" w:rsidR="00D97079" w:rsidRDefault="00000000">
      <w:pPr>
        <w:pStyle w:val="Heading2"/>
      </w:pPr>
      <w:bookmarkStart w:id="1" w:name="_contents"/>
      <w:r>
        <w:t>Contents</w:t>
      </w:r>
      <w:bookmarkEnd w:id="1"/>
    </w:p>
    <w:p w14:paraId="08762F07" w14:textId="77777777" w:rsidR="00D97079" w:rsidRDefault="00D97079">
      <w:pPr>
        <w:pStyle w:val="Compact"/>
        <w:numPr>
          <w:ilvl w:val="0"/>
          <w:numId w:val="2"/>
        </w:numPr>
      </w:pPr>
      <w:hyperlink w:anchor="_bbb2cd84af2894e88f96c32756f937ca7d53f57">
        <w:r>
          <w:rPr>
            <w:rStyle w:val="Hyperlink"/>
          </w:rPr>
          <w:t>Get to the Hotel</w:t>
        </w:r>
      </w:hyperlink>
    </w:p>
    <w:p w14:paraId="08762F08" w14:textId="77777777" w:rsidR="00D97079" w:rsidRDefault="00D97079">
      <w:pPr>
        <w:pStyle w:val="Compact"/>
        <w:numPr>
          <w:ilvl w:val="0"/>
          <w:numId w:val="2"/>
        </w:numPr>
      </w:pPr>
      <w:hyperlink w:anchor="_65270f8a06f827a70fc7b71e1b576b7915a99df">
        <w:r>
          <w:rPr>
            <w:rStyle w:val="Hyperlink"/>
          </w:rPr>
          <w:t>Check In and Reach Your Room</w:t>
        </w:r>
      </w:hyperlink>
    </w:p>
    <w:p w14:paraId="08762F09" w14:textId="77777777" w:rsidR="00D97079" w:rsidRDefault="00D97079">
      <w:pPr>
        <w:pStyle w:val="Compact"/>
        <w:numPr>
          <w:ilvl w:val="0"/>
          <w:numId w:val="2"/>
        </w:numPr>
      </w:pPr>
      <w:hyperlink w:anchor="_86e03e7f8f94c10310cd498af17d3bca8ea424c">
        <w:r>
          <w:rPr>
            <w:rStyle w:val="Hyperlink"/>
          </w:rPr>
          <w:t>Reach General Sessions and Other Meetings</w:t>
        </w:r>
      </w:hyperlink>
    </w:p>
    <w:p w14:paraId="08762F0A" w14:textId="77777777" w:rsidR="00D97079" w:rsidRDefault="00D97079">
      <w:pPr>
        <w:pStyle w:val="Compact"/>
        <w:numPr>
          <w:ilvl w:val="0"/>
          <w:numId w:val="2"/>
        </w:numPr>
      </w:pPr>
      <w:hyperlink w:anchor="_6ae3d72a3ed3348ba2c44e083b58ffc1a5f2bf1">
        <w:r>
          <w:rPr>
            <w:rStyle w:val="Hyperlink"/>
          </w:rPr>
          <w:t>Visit Exhibits</w:t>
        </w:r>
      </w:hyperlink>
    </w:p>
    <w:p w14:paraId="08762F0B" w14:textId="77777777" w:rsidR="00D97079" w:rsidRDefault="00D97079">
      <w:pPr>
        <w:pStyle w:val="Compact"/>
        <w:numPr>
          <w:ilvl w:val="0"/>
          <w:numId w:val="2"/>
        </w:numPr>
      </w:pPr>
      <w:hyperlink w:anchor="_948f662f2cfe145257d95291d311dd89ab25b06">
        <w:r>
          <w:rPr>
            <w:rStyle w:val="Hyperlink"/>
          </w:rPr>
          <w:t>Find a Restroom</w:t>
        </w:r>
      </w:hyperlink>
    </w:p>
    <w:p w14:paraId="08762F0C" w14:textId="77777777" w:rsidR="00D97079" w:rsidRDefault="00D97079">
      <w:pPr>
        <w:pStyle w:val="Compact"/>
        <w:numPr>
          <w:ilvl w:val="0"/>
          <w:numId w:val="2"/>
        </w:numPr>
      </w:pPr>
      <w:hyperlink w:anchor="_549d4175588c113d4091c725c2f68eda47997f6">
        <w:r>
          <w:rPr>
            <w:rStyle w:val="Hyperlink"/>
          </w:rPr>
          <w:t>Get Meals, Drinks, and Food to Go</w:t>
        </w:r>
      </w:hyperlink>
    </w:p>
    <w:p w14:paraId="08762F0D" w14:textId="77777777" w:rsidR="00D97079" w:rsidRDefault="00D97079">
      <w:pPr>
        <w:pStyle w:val="Compact"/>
        <w:numPr>
          <w:ilvl w:val="0"/>
          <w:numId w:val="2"/>
        </w:numPr>
      </w:pPr>
      <w:hyperlink w:anchor="_169548ad70776dc2b1aab999103cd17861a2388">
        <w:r>
          <w:rPr>
            <w:rStyle w:val="Hyperlink"/>
          </w:rPr>
          <w:t>Use the Gym, Pool, Laundry, or Business Center</w:t>
        </w:r>
      </w:hyperlink>
    </w:p>
    <w:p w14:paraId="08762F0E" w14:textId="77777777" w:rsidR="00D97079" w:rsidRDefault="00D97079">
      <w:pPr>
        <w:pStyle w:val="Compact"/>
        <w:numPr>
          <w:ilvl w:val="0"/>
          <w:numId w:val="2"/>
        </w:numPr>
      </w:pPr>
      <w:hyperlink w:anchor="_6a1290d8232cd2596d8be8ae1387c81a0766a05">
        <w:r>
          <w:rPr>
            <w:rStyle w:val="Hyperlink"/>
          </w:rPr>
          <w:t>Take Your Guide Dog to Relief</w:t>
        </w:r>
      </w:hyperlink>
    </w:p>
    <w:p w14:paraId="08762F0F" w14:textId="77777777" w:rsidR="00D97079" w:rsidRDefault="00D97079">
      <w:pPr>
        <w:pStyle w:val="Compact"/>
        <w:numPr>
          <w:ilvl w:val="0"/>
          <w:numId w:val="2"/>
        </w:numPr>
      </w:pPr>
      <w:hyperlink w:anchor="_fc896cb99d35ba8f4cfbc33f20f25fde824e699">
        <w:r>
          <w:rPr>
            <w:rStyle w:val="Hyperlink"/>
          </w:rPr>
          <w:t>Get Assistance or Report a Change</w:t>
        </w:r>
      </w:hyperlink>
    </w:p>
    <w:p w14:paraId="08762F10" w14:textId="77777777" w:rsidR="00D97079" w:rsidRDefault="00D97079">
      <w:pPr>
        <w:pStyle w:val="Compact"/>
        <w:numPr>
          <w:ilvl w:val="0"/>
          <w:numId w:val="2"/>
        </w:numPr>
      </w:pPr>
      <w:hyperlink w:anchor="_84bf90a52a792ab901b3dd2db12086fb0db400f">
        <w:r>
          <w:rPr>
            <w:rStyle w:val="Hyperlink"/>
          </w:rPr>
          <w:t>Appendix: Optional Route-Learning Notes</w:t>
        </w:r>
      </w:hyperlink>
    </w:p>
    <w:p w14:paraId="08762F11" w14:textId="77777777" w:rsidR="00D97079" w:rsidRDefault="00D97079">
      <w:pPr>
        <w:pStyle w:val="Compact"/>
        <w:numPr>
          <w:ilvl w:val="0"/>
          <w:numId w:val="2"/>
        </w:numPr>
      </w:pPr>
      <w:hyperlink w:anchor="_7b8c85c4d91feefa22cdcc331ca1e8772db5741">
        <w:r>
          <w:rPr>
            <w:rStyle w:val="Hyperlink"/>
          </w:rPr>
          <w:t>Appendix: Free Mobile Tools</w:t>
        </w:r>
      </w:hyperlink>
    </w:p>
    <w:p w14:paraId="08762F12" w14:textId="77777777" w:rsidR="00D97079" w:rsidRDefault="00D97079">
      <w:pPr>
        <w:pStyle w:val="Compact"/>
        <w:numPr>
          <w:ilvl w:val="0"/>
          <w:numId w:val="2"/>
        </w:numPr>
      </w:pPr>
      <w:hyperlink w:anchor="_sources">
        <w:r>
          <w:rPr>
            <w:rStyle w:val="Hyperlink"/>
          </w:rPr>
          <w:t>Sources</w:t>
        </w:r>
      </w:hyperlink>
    </w:p>
    <w:p w14:paraId="08762F13" w14:textId="77777777" w:rsidR="00D97079" w:rsidRDefault="00000000">
      <w:pPr>
        <w:pStyle w:val="Heading2"/>
      </w:pPr>
      <w:bookmarkStart w:id="2" w:name="_bbb2cd84af2894e88f96c32756f937ca7d53f57"/>
      <w:r>
        <w:t>Get to the Hotel</w:t>
      </w:r>
      <w:bookmarkEnd w:id="2"/>
    </w:p>
    <w:p w14:paraId="08762F14" w14:textId="77777777" w:rsidR="00D97079" w:rsidRDefault="00000000">
      <w:pPr>
        <w:pStyle w:val="Heading3"/>
      </w:pPr>
      <w:bookmarkStart w:id="3" w:name="_cdc654f5d79610c4deccb11d82c55cb43100dd4"/>
      <w:r>
        <w:t>By Train and Connecting Ride</w:t>
      </w:r>
      <w:bookmarkEnd w:id="3"/>
    </w:p>
    <w:p w14:paraId="08762F15" w14:textId="403D788A" w:rsidR="00D97079" w:rsidRDefault="00D97079">
      <w:pPr>
        <w:pStyle w:val="FirstParagraph"/>
      </w:pPr>
      <w:hyperlink r:id="rId6">
        <w:r>
          <w:rPr>
            <w:rStyle w:val="Hyperlink"/>
          </w:rPr>
          <w:t>Fredericksburg station (FBG)</w:t>
        </w:r>
      </w:hyperlink>
      <w:r w:rsidR="00000000">
        <w:t xml:space="preserve"> serves Amtrak </w:t>
      </w:r>
      <w:r w:rsidR="00F77A71">
        <w:t xml:space="preserve">and VRE </w:t>
      </w:r>
      <w:r w:rsidR="00000000">
        <w:t xml:space="preserve">travelers. For a train-plus-car trip, arrange the onward ride to </w:t>
      </w:r>
      <w:r w:rsidR="00000000">
        <w:rPr>
          <w:b/>
          <w:bCs/>
        </w:rPr>
        <w:t>Holiday Inn and Conference Center, 20 Sanford Drive</w:t>
      </w:r>
      <w:r w:rsidR="00000000">
        <w:t xml:space="preserve">. The station’s platforms have several street access points; specify your actual street-level pickup point when booking the ride. </w:t>
      </w:r>
      <w:hyperlink r:id="rId7">
        <w:r>
          <w:rPr>
            <w:rStyle w:val="Hyperlink"/>
          </w:rPr>
          <w:t>Amtrak’s station overview</w:t>
        </w:r>
      </w:hyperlink>
      <w:r w:rsidR="00000000">
        <w:t xml:space="preserve"> describes the platform access.</w:t>
      </w:r>
    </w:p>
    <w:p w14:paraId="08762F16" w14:textId="77777777" w:rsidR="00D97079" w:rsidRDefault="00000000">
      <w:pPr>
        <w:pStyle w:val="Heading3"/>
      </w:pPr>
      <w:bookmarkStart w:id="4" w:name="_15940be2d4b3ef880a9874a555b64e892260c56"/>
      <w:r>
        <w:t>By Rideshare or Taxi</w:t>
      </w:r>
      <w:bookmarkEnd w:id="4"/>
    </w:p>
    <w:p w14:paraId="08762F17" w14:textId="77777777" w:rsidR="00D97079" w:rsidRDefault="00000000">
      <w:pPr>
        <w:pStyle w:val="FirstParagraph"/>
      </w:pPr>
      <w:r>
        <w:t xml:space="preserve">Use </w:t>
      </w:r>
      <w:r>
        <w:rPr>
          <w:b/>
          <w:bCs/>
        </w:rPr>
        <w:t>20 Sanford Drive, Fredericksburg, VA 22406</w:t>
      </w:r>
      <w:r>
        <w:t xml:space="preserve">, with the full hotel name. Request drop-off at the hotel reception entrance. Hotel: </w:t>
      </w:r>
      <w:hyperlink r:id="rId8">
        <w:r w:rsidR="00D97079">
          <w:rPr>
            <w:rStyle w:val="Hyperlink"/>
          </w:rPr>
          <w:t>540-368-8000</w:t>
        </w:r>
      </w:hyperlink>
      <w:r>
        <w:t>.</w:t>
      </w:r>
    </w:p>
    <w:p w14:paraId="08762F18" w14:textId="77777777" w:rsidR="00D97079" w:rsidRDefault="00000000">
      <w:pPr>
        <w:pStyle w:val="Heading2"/>
      </w:pPr>
      <w:bookmarkStart w:id="5" w:name="_65270f8a06f827a70fc7b71e1b576b7915a99df"/>
      <w:r>
        <w:t>Check In and Reach Your Room</w:t>
      </w:r>
      <w:bookmarkEnd w:id="5"/>
    </w:p>
    <w:p w14:paraId="08762F19" w14:textId="77777777" w:rsidR="00D97079" w:rsidRDefault="00000000">
      <w:pPr>
        <w:pStyle w:val="FirstParagraph"/>
      </w:pPr>
      <w:r>
        <w:rPr>
          <w:b/>
          <w:bCs/>
        </w:rPr>
        <w:t>Hotel reception</w:t>
      </w:r>
      <w:r>
        <w:t xml:space="preserve"> is in the lobby; the business center is nearby. Hotel check-in and room keys are handled here. </w:t>
      </w:r>
      <w:r>
        <w:rPr>
          <w:b/>
          <w:bCs/>
        </w:rPr>
        <w:t>Convention registration</w:t>
      </w:r>
      <w:r>
        <w:t xml:space="preserve"> is a separate function, opening Friday at </w:t>
      </w:r>
      <w:r>
        <w:rPr>
          <w:b/>
          <w:bCs/>
        </w:rPr>
        <w:t>3:00 PM</w:t>
      </w:r>
      <w:r>
        <w:t>.</w:t>
      </w:r>
    </w:p>
    <w:p w14:paraId="08762F1A" w14:textId="77777777" w:rsidR="00D97079" w:rsidRDefault="00000000">
      <w:pPr>
        <w:pStyle w:val="BodyText"/>
      </w:pPr>
      <w:r>
        <w:t xml:space="preserve">The first-floor plan places the guest elevators beside </w:t>
      </w:r>
      <w:r>
        <w:rPr>
          <w:b/>
          <w:bCs/>
        </w:rPr>
        <w:t>King George Room</w:t>
      </w:r>
      <w:r>
        <w:t xml:space="preserve">, with </w:t>
      </w:r>
      <w:r>
        <w:rPr>
          <w:b/>
          <w:bCs/>
        </w:rPr>
        <w:t>E-Bar</w:t>
      </w:r>
      <w:r>
        <w:t xml:space="preserve"> across the passage. The guest-room corridor extends from this area toward the fitness </w:t>
      </w:r>
      <w:r>
        <w:lastRenderedPageBreak/>
        <w:t>center and Guest Laundry. Reception is the contact for the route to your assigned room and its floor facilities.</w:t>
      </w:r>
    </w:p>
    <w:p w14:paraId="08762F1B" w14:textId="77777777" w:rsidR="00D97079" w:rsidRDefault="00000000">
      <w:pPr>
        <w:pStyle w:val="Heading2"/>
      </w:pPr>
      <w:bookmarkStart w:id="6" w:name="_86e03e7f8f94c10310cd498af17d3bca8ea424c"/>
      <w:r>
        <w:t>Reach General Sessions and Other Meetings</w:t>
      </w:r>
      <w:bookmarkEnd w:id="6"/>
    </w:p>
    <w:p w14:paraId="08762F1C" w14:textId="77777777" w:rsidR="00D97079" w:rsidRDefault="00000000">
      <w:pPr>
        <w:pStyle w:val="FirstParagraph"/>
      </w:pPr>
      <w:r>
        <w:t xml:space="preserve">Meetings are planned for one half of </w:t>
      </w:r>
      <w:r>
        <w:rPr>
          <w:b/>
          <w:bCs/>
        </w:rPr>
        <w:t>Mary Washington Pavilion</w:t>
      </w:r>
      <w:r>
        <w:t xml:space="preserve">. The </w:t>
      </w:r>
      <w:r>
        <w:rPr>
          <w:b/>
          <w:bCs/>
        </w:rPr>
        <w:t>pre-function hall</w:t>
      </w:r>
      <w:r>
        <w:t xml:space="preserve"> outside the Pavilion is the shared approach. The restaurant is on the other side of this hall; the </w:t>
      </w:r>
      <w:r>
        <w:rPr>
          <w:b/>
          <w:bCs/>
        </w:rPr>
        <w:t>Auditorium</w:t>
      </w:r>
      <w:r>
        <w:t xml:space="preserve"> adjoins Mary Washington.</w:t>
      </w:r>
    </w:p>
    <w:p w14:paraId="08762F1D" w14:textId="77777777" w:rsidR="00D97079" w:rsidRDefault="00000000">
      <w:pPr>
        <w:pStyle w:val="BodyText"/>
      </w:pPr>
      <w:r>
        <w:rPr>
          <w:b/>
          <w:bCs/>
        </w:rPr>
        <w:t>Level changes:</w:t>
      </w:r>
      <w:r>
        <w:t xml:space="preserve"> the plan marks steps near the elevator/E-Bar connection toward the meeting area and ramps on the restaurant side. Reception can identify the ramp connection to the pre-function hall.</w:t>
      </w:r>
    </w:p>
    <w:p w14:paraId="08762F1E" w14:textId="364548B0" w:rsidR="00D97079" w:rsidRDefault="00000000">
      <w:pPr>
        <w:pStyle w:val="BodyText"/>
      </w:pPr>
      <w:r>
        <w:t xml:space="preserve">Saturday’s opening ceremony is </w:t>
      </w:r>
      <w:r>
        <w:rPr>
          <w:b/>
          <w:bCs/>
        </w:rPr>
        <w:t>9:00 AM</w:t>
      </w:r>
      <w:r>
        <w:t xml:space="preserve">. Sunday’s program starts </w:t>
      </w:r>
      <w:r>
        <w:rPr>
          <w:b/>
          <w:bCs/>
        </w:rPr>
        <w:t>9:</w:t>
      </w:r>
      <w:r w:rsidR="00C56208">
        <w:rPr>
          <w:b/>
          <w:bCs/>
        </w:rPr>
        <w:t>00</w:t>
      </w:r>
      <w:r>
        <w:rPr>
          <w:b/>
          <w:bCs/>
        </w:rPr>
        <w:t xml:space="preserve"> AM</w:t>
      </w:r>
      <w:r>
        <w:t xml:space="preserve">, with the business meeting at </w:t>
      </w:r>
      <w:r>
        <w:rPr>
          <w:b/>
          <w:bCs/>
        </w:rPr>
        <w:t>10:00 AM</w:t>
      </w:r>
      <w:r>
        <w:t xml:space="preserve"> and adjournment at </w:t>
      </w:r>
      <w:r>
        <w:rPr>
          <w:b/>
          <w:bCs/>
        </w:rPr>
        <w:t>noon</w:t>
      </w:r>
      <w:r>
        <w:t>. Convention registration is the contact for workshop assignments and room changes.</w:t>
      </w:r>
    </w:p>
    <w:p w14:paraId="08762F1F" w14:textId="77777777" w:rsidR="00D97079" w:rsidRDefault="00000000">
      <w:pPr>
        <w:pStyle w:val="Heading2"/>
      </w:pPr>
      <w:bookmarkStart w:id="7" w:name="_6ae3d72a3ed3348ba2c44e083b58ffc1a5f2bf1"/>
      <w:r>
        <w:t>Visit Exhibits</w:t>
      </w:r>
      <w:bookmarkEnd w:id="7"/>
    </w:p>
    <w:p w14:paraId="08762F20" w14:textId="77777777" w:rsidR="00D97079" w:rsidRDefault="00000000">
      <w:pPr>
        <w:pStyle w:val="FirstParagraph"/>
      </w:pPr>
      <w:r>
        <w:t xml:space="preserve">Exhibits are planned for the other half of </w:t>
      </w:r>
      <w:r>
        <w:rPr>
          <w:b/>
          <w:bCs/>
        </w:rPr>
        <w:t>Mary Washington Pavilion</w:t>
      </w:r>
      <w:r>
        <w:t xml:space="preserve">, opening Friday </w:t>
      </w:r>
      <w:r>
        <w:rPr>
          <w:b/>
          <w:bCs/>
        </w:rPr>
        <w:t>3:00 PM</w:t>
      </w:r>
      <w:r>
        <w:t xml:space="preserve"> and Saturday </w:t>
      </w:r>
      <w:r>
        <w:rPr>
          <w:b/>
          <w:bCs/>
        </w:rPr>
        <w:t>8:00 AM</w:t>
      </w:r>
      <w:r>
        <w:t>. Both halves share the pre-function hall as a reference point.</w:t>
      </w:r>
    </w:p>
    <w:p w14:paraId="08762F21" w14:textId="77777777" w:rsidR="00D97079" w:rsidRDefault="00000000">
      <w:pPr>
        <w:pStyle w:val="Heading2"/>
      </w:pPr>
      <w:bookmarkStart w:id="8" w:name="_948f662f2cfe145257d95291d311dd89ab25b06"/>
      <w:r>
        <w:t>Find a Restroom</w:t>
      </w:r>
      <w:bookmarkEnd w:id="8"/>
    </w:p>
    <w:p w14:paraId="08762F22" w14:textId="77777777" w:rsidR="00D97079" w:rsidRDefault="00000000">
      <w:pPr>
        <w:pStyle w:val="FirstParagraph"/>
      </w:pPr>
      <w:r>
        <w:t xml:space="preserve">The hotel describes restrooms near the ballroom. The first-floor plan also marks restroom groups near the </w:t>
      </w:r>
      <w:r>
        <w:rPr>
          <w:b/>
          <w:bCs/>
        </w:rPr>
        <w:t>guest-corridor/fitness area</w:t>
      </w:r>
      <w:r>
        <w:t xml:space="preserve"> and the </w:t>
      </w:r>
      <w:r>
        <w:rPr>
          <w:b/>
          <w:bCs/>
        </w:rPr>
        <w:t>restaurant side</w:t>
      </w:r>
      <w:r>
        <w:t>.</w:t>
      </w:r>
    </w:p>
    <w:p w14:paraId="08762F23" w14:textId="77777777" w:rsidR="00D97079" w:rsidRDefault="00000000">
      <w:pPr>
        <w:pStyle w:val="Heading2"/>
      </w:pPr>
      <w:bookmarkStart w:id="9" w:name="_549d4175588c113d4091c725c2f68eda47997f6"/>
      <w:r>
        <w:t>Get Meals, Drinks, and Food to Go</w:t>
      </w:r>
      <w:bookmarkEnd w:id="9"/>
    </w:p>
    <w:p w14:paraId="08762F24" w14:textId="77777777" w:rsidR="00D97079" w:rsidRDefault="00000000">
      <w:pPr>
        <w:pStyle w:val="FirstParagraph"/>
      </w:pPr>
      <w:r>
        <w:rPr>
          <w:b/>
          <w:bCs/>
        </w:rPr>
        <w:t>Toast to Toast</w:t>
      </w:r>
      <w:r>
        <w:t xml:space="preserve"> is on the </w:t>
      </w:r>
      <w:r>
        <w:rPr>
          <w:b/>
          <w:bCs/>
        </w:rPr>
        <w:t>lobby ground floor</w:t>
      </w:r>
      <w:r>
        <w:t xml:space="preserve">, serving breakfast and dinner with counter ordering. It also offers grab-and-go food for takeaway. The restaurant/bar is in the lobby portion of the building, toward the pre-function hall. See the </w:t>
      </w:r>
      <w:hyperlink r:id="rId9">
        <w:r w:rsidR="00D97079">
          <w:rPr>
            <w:rStyle w:val="Hyperlink"/>
          </w:rPr>
          <w:t>hotel dining page</w:t>
        </w:r>
      </w:hyperlink>
      <w:r>
        <w:t>.</w:t>
      </w:r>
    </w:p>
    <w:p w14:paraId="08762F25" w14:textId="51C2896C" w:rsidR="00D97079" w:rsidRDefault="00000000">
      <w:pPr>
        <w:pStyle w:val="BodyText"/>
      </w:pPr>
      <w:r>
        <w:t xml:space="preserve">Convention </w:t>
      </w:r>
      <w:r>
        <w:rPr>
          <w:b/>
          <w:bCs/>
        </w:rPr>
        <w:t>box-lunch pickup is Saturday at noon</w:t>
      </w:r>
      <w:r w:rsidR="00807D96">
        <w:rPr>
          <w:b/>
          <w:bCs/>
        </w:rPr>
        <w:t xml:space="preserve"> in the Mary Washington room</w:t>
      </w:r>
      <w:r w:rsidR="00334660">
        <w:rPr>
          <w:b/>
          <w:bCs/>
        </w:rPr>
        <w:t xml:space="preserve"> and will be organized by volunteers.</w:t>
      </w:r>
      <w:r>
        <w:t xml:space="preserve"> </w:t>
      </w:r>
      <w:r w:rsidR="00334660">
        <w:t>T</w:t>
      </w:r>
      <w:r>
        <w:t xml:space="preserve">he </w:t>
      </w:r>
      <w:r>
        <w:rPr>
          <w:b/>
          <w:bCs/>
        </w:rPr>
        <w:t xml:space="preserve">banquet is </w:t>
      </w:r>
      <w:r w:rsidR="004A6365">
        <w:rPr>
          <w:b/>
          <w:bCs/>
        </w:rPr>
        <w:t xml:space="preserve">also in that room and will be served by hotel staff; it takes place on </w:t>
      </w:r>
      <w:r>
        <w:rPr>
          <w:b/>
          <w:bCs/>
        </w:rPr>
        <w:t>Saturday at 6:00 PM</w:t>
      </w:r>
      <w:r>
        <w:t>.</w:t>
      </w:r>
    </w:p>
    <w:p w14:paraId="08762F26" w14:textId="77777777" w:rsidR="00D97079" w:rsidRDefault="00000000">
      <w:pPr>
        <w:pStyle w:val="Heading2"/>
      </w:pPr>
      <w:bookmarkStart w:id="10" w:name="_169548ad70776dc2b1aab999103cd17861a2388"/>
      <w:r>
        <w:t>Use the Gym, Pool, Laundry, or Business Center</w:t>
      </w:r>
      <w:bookmarkEnd w:id="10"/>
    </w:p>
    <w:p w14:paraId="08762F27" w14:textId="77777777" w:rsidR="00D97079" w:rsidRDefault="00000000">
      <w:pPr>
        <w:pStyle w:val="FirstParagraph"/>
      </w:pPr>
      <w:r>
        <w:t xml:space="preserve">On the first-floor plan, the </w:t>
      </w:r>
      <w:r>
        <w:rPr>
          <w:b/>
          <w:bCs/>
        </w:rPr>
        <w:t>fitness center</w:t>
      </w:r>
      <w:r>
        <w:t xml:space="preserve"> is beside King George, toward the guest corridor. The </w:t>
      </w:r>
      <w:r>
        <w:rPr>
          <w:b/>
          <w:bCs/>
        </w:rPr>
        <w:t>pool</w:t>
      </w:r>
      <w:r>
        <w:t xml:space="preserve"> is beside that area toward the pre-function hall. </w:t>
      </w:r>
      <w:r>
        <w:rPr>
          <w:b/>
          <w:bCs/>
        </w:rPr>
        <w:t>Guest Laundry</w:t>
      </w:r>
      <w:r>
        <w:t xml:space="preserve"> is along the guest corridor, and the </w:t>
      </w:r>
      <w:r>
        <w:rPr>
          <w:b/>
          <w:bCs/>
        </w:rPr>
        <w:t>business center</w:t>
      </w:r>
      <w:r>
        <w:t xml:space="preserve"> is by reception.</w:t>
      </w:r>
    </w:p>
    <w:p w14:paraId="08762F28" w14:textId="77777777" w:rsidR="00D97079" w:rsidRDefault="00000000">
      <w:pPr>
        <w:pStyle w:val="Heading2"/>
      </w:pPr>
      <w:bookmarkStart w:id="11" w:name="_6a1290d8232cd2596d8be8ae1387c81a0766a05"/>
      <w:r>
        <w:t>Take Your Guide Dog to Relief</w:t>
      </w:r>
      <w:bookmarkEnd w:id="11"/>
    </w:p>
    <w:p w14:paraId="08762F29" w14:textId="77777777" w:rsidR="00D97079" w:rsidRDefault="00000000">
      <w:pPr>
        <w:pStyle w:val="FirstParagraph"/>
      </w:pPr>
      <w:r>
        <w:t>Contact the convention team or reception for the designated relief location and return entrance.</w:t>
      </w:r>
    </w:p>
    <w:p w14:paraId="08762F2A" w14:textId="77777777" w:rsidR="00D97079" w:rsidRDefault="00000000">
      <w:pPr>
        <w:pStyle w:val="Heading2"/>
      </w:pPr>
      <w:bookmarkStart w:id="12" w:name="_fc896cb99d35ba8f4cfbc33f20f25fde824e699"/>
      <w:r>
        <w:t>Get Assistance or Report a Change</w:t>
      </w:r>
      <w:bookmarkEnd w:id="12"/>
    </w:p>
    <w:p w14:paraId="08762F2B" w14:textId="77777777" w:rsidR="00D97079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t>Hotel:</w:t>
      </w:r>
      <w:r>
        <w:t xml:space="preserve"> </w:t>
      </w:r>
      <w:hyperlink r:id="rId10">
        <w:r w:rsidR="00D97079">
          <w:rPr>
            <w:rStyle w:val="Hyperlink"/>
          </w:rPr>
          <w:t>540-368-8000</w:t>
        </w:r>
      </w:hyperlink>
      <w:r>
        <w:t>.</w:t>
      </w:r>
    </w:p>
    <w:p w14:paraId="08762F2C" w14:textId="7FEE0BD2" w:rsidR="00D97079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t>ACBVA:</w:t>
      </w:r>
      <w:r w:rsidR="001B0BE7">
        <w:rPr>
          <w:b/>
          <w:bCs/>
        </w:rPr>
        <w:t>703-403-0226</w:t>
      </w:r>
    </w:p>
    <w:p w14:paraId="08762F2D" w14:textId="60FD389D" w:rsidR="00D97079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t>Convention team:</w:t>
      </w:r>
      <w:r>
        <w:t xml:space="preserve"> </w:t>
      </w:r>
      <w:hyperlink r:id="rId11" w:history="1">
        <w:r w:rsidR="001B0BE7" w:rsidRPr="00FD5D1C">
          <w:rPr>
            <w:rStyle w:val="Hyperlink"/>
          </w:rPr>
          <w:t>convention@acbva.org</w:t>
        </w:r>
      </w:hyperlink>
      <w:r>
        <w:t>.</w:t>
      </w:r>
    </w:p>
    <w:p w14:paraId="08762F2E" w14:textId="77777777" w:rsidR="00D97079" w:rsidRDefault="00000000">
      <w:pPr>
        <w:pStyle w:val="Heading2"/>
      </w:pPr>
      <w:bookmarkStart w:id="13" w:name="_84bf90a52a792ab901b3dd2db12086fb0db400f"/>
      <w:r>
        <w:t>Appendix: Optional Route-Learning Notes</w:t>
      </w:r>
      <w:bookmarkEnd w:id="13"/>
    </w:p>
    <w:p w14:paraId="08762F2F" w14:textId="77777777" w:rsidR="00D97079" w:rsidRDefault="00000000">
      <w:pPr>
        <w:pStyle w:val="FirstParagraph"/>
      </w:pPr>
      <w:r>
        <w:t>For travelers who want a refresher or a framework for exploring a new venue:</w:t>
      </w:r>
    </w:p>
    <w:p w14:paraId="08762F30" w14:textId="77777777" w:rsidR="00D97079" w:rsidRDefault="00000000">
      <w:pPr>
        <w:pStyle w:val="Compact"/>
        <w:numPr>
          <w:ilvl w:val="0"/>
          <w:numId w:val="4"/>
        </w:numPr>
      </w:pPr>
      <w:r>
        <w:t>Choose the form of directions that works for you: room relationships, left/right turns, compass bearings, a route demonstration, or a combination.</w:t>
      </w:r>
    </w:p>
    <w:p w14:paraId="08762F31" w14:textId="77777777" w:rsidR="00D97079" w:rsidRDefault="00000000">
      <w:pPr>
        <w:pStyle w:val="Compact"/>
        <w:numPr>
          <w:ilvl w:val="0"/>
          <w:numId w:val="4"/>
        </w:numPr>
      </w:pPr>
      <w:r>
        <w:t>Build a personal map around useful anchors such as your elevator landing, reception, and the convention foyer. Add destinations in whatever order suits your plans.</w:t>
      </w:r>
    </w:p>
    <w:p w14:paraId="08762F32" w14:textId="77777777" w:rsidR="00D97079" w:rsidRDefault="00000000">
      <w:pPr>
        <w:pStyle w:val="Compact"/>
        <w:numPr>
          <w:ilvl w:val="0"/>
          <w:numId w:val="4"/>
        </w:numPr>
      </w:pPr>
      <w:r>
        <w:t>A route note can record the starting position, turns, arrival cue, return door, and a place to restart. Distinguish permanent features from temporary crowds, furniture, sounds, and smells.</w:t>
      </w:r>
    </w:p>
    <w:p w14:paraId="08762F33" w14:textId="77777777" w:rsidR="00D97079" w:rsidRDefault="00000000">
      <w:pPr>
        <w:pStyle w:val="Compact"/>
        <w:numPr>
          <w:ilvl w:val="0"/>
          <w:numId w:val="4"/>
        </w:numPr>
      </w:pPr>
      <w:r>
        <w:t>For a route you want to explore, useful questions are: What confirms my position? What marks an overshoot? Where can I resume from a known point? Check return access separately.</w:t>
      </w:r>
    </w:p>
    <w:p w14:paraId="08762F34" w14:textId="77777777" w:rsidR="00D97079" w:rsidRDefault="00000000">
      <w:pPr>
        <w:pStyle w:val="Compact"/>
        <w:numPr>
          <w:ilvl w:val="0"/>
          <w:numId w:val="4"/>
        </w:numPr>
      </w:pPr>
      <w:r>
        <w:t>For an outing, connect the transport stop to the actual entrance and plan the return pickup. Keep useful directions and contact numbers offline.</w:t>
      </w:r>
    </w:p>
    <w:p w14:paraId="08762F35" w14:textId="77777777" w:rsidR="00D97079" w:rsidRDefault="00000000">
      <w:pPr>
        <w:pStyle w:val="FirstParagraph"/>
      </w:pPr>
      <w:r>
        <w:t xml:space="preserve">These optional ideas draw on Thomas Bickford’s </w:t>
      </w:r>
      <w:hyperlink r:id="rId12">
        <w:r w:rsidR="00D97079">
          <w:rPr>
            <w:rStyle w:val="Hyperlink"/>
          </w:rPr>
          <w:t>The Care and Feeding of the Long White Cane</w:t>
        </w:r>
      </w:hyperlink>
      <w:r>
        <w:t>, especially its discussion of environmental clues and mental maps, and the supplied structured-discovery and travel-data documents. Bickford emphasizes individual differences in how travelers use landmarks and spatial information.</w:t>
      </w:r>
    </w:p>
    <w:p w14:paraId="08762F36" w14:textId="77777777" w:rsidR="00D97079" w:rsidRDefault="00000000">
      <w:pPr>
        <w:pStyle w:val="Heading2"/>
      </w:pPr>
      <w:bookmarkStart w:id="14" w:name="_7b8c85c4d91feefa22cdcc331ca1e8772db5741"/>
      <w:r>
        <w:t>Appendix: Free Mobile Tools</w:t>
      </w:r>
      <w:bookmarkEnd w:id="14"/>
    </w:p>
    <w:p w14:paraId="08762F37" w14:textId="77777777" w:rsidR="00D97079" w:rsidRDefault="00000000">
      <w:pPr>
        <w:pStyle w:val="FirstParagraph"/>
      </w:pPr>
      <w:r>
        <w:t>For signs, menus, outdoor orientation, and remote visual assistance. Stop out of pedestrian flow for camera tasks. GPS tools are for outdoor orientation; camera descriptions can be mistaken. Camera tools need camera permission; calls and many AI features need internet. GPS needs location permission and works poorly indoors.</w:t>
      </w:r>
    </w:p>
    <w:p w14:paraId="08762F38" w14:textId="77777777" w:rsidR="00D97079" w:rsidRDefault="00000000">
      <w:pPr>
        <w:pStyle w:val="Heading3"/>
      </w:pPr>
      <w:bookmarkStart w:id="15" w:name="_09b857b05d9ad26ccc3146703ec6a1030566935"/>
      <w:r>
        <w:t>Seeing AI: iPhone and Android</w:t>
      </w:r>
      <w:bookmarkEnd w:id="15"/>
    </w:p>
    <w:p w14:paraId="08762F39" w14:textId="77777777" w:rsidR="00D97079" w:rsidRDefault="00000000">
      <w:pPr>
        <w:pStyle w:val="FirstParagraph"/>
      </w:pPr>
      <w:r>
        <w:t xml:space="preserve">Free. Read room signs or menus. Guide dog user Deborah Armstrong describes sign reading in her </w:t>
      </w:r>
      <w:hyperlink r:id="rId13">
        <w:r w:rsidR="00D97079">
          <w:rPr>
            <w:rStyle w:val="Hyperlink"/>
          </w:rPr>
          <w:t>2024 account</w:t>
        </w:r>
      </w:hyperlink>
      <w:r>
        <w:t xml:space="preserve">; blind commenters report aiming difficulties. </w:t>
      </w:r>
      <w:hyperlink r:id="rId14">
        <w:r w:rsidR="00D97079">
          <w:rPr>
            <w:rStyle w:val="Hyperlink"/>
          </w:rPr>
          <w:t>Official app site</w:t>
        </w:r>
      </w:hyperlink>
      <w:r>
        <w:t>. Test offline functions rather than assuming all modes work without data.</w:t>
      </w:r>
    </w:p>
    <w:p w14:paraId="08762F3A" w14:textId="77777777" w:rsidR="00D97079" w:rsidRDefault="00000000">
      <w:pPr>
        <w:pStyle w:val="Heading3"/>
      </w:pPr>
      <w:bookmarkStart w:id="16" w:name="_13e21a91cdc02819f0fb1301391c3babd1090a3"/>
      <w:r>
        <w:t>Google Lookout: Android</w:t>
      </w:r>
      <w:bookmarkEnd w:id="16"/>
    </w:p>
    <w:p w14:paraId="08762F3B" w14:textId="77777777" w:rsidR="00D97079" w:rsidRDefault="00000000">
      <w:pPr>
        <w:pStyle w:val="FirstParagraph"/>
      </w:pPr>
      <w:r>
        <w:t xml:space="preserve">Free, Android 6 or later; Google account required. Text mode reads signs; Explore identifies objects. Low-vision user Veronica Lewis describes reading posted schedules in her </w:t>
      </w:r>
      <w:hyperlink r:id="rId15">
        <w:r w:rsidR="00D97079">
          <w:rPr>
            <w:rStyle w:val="Hyperlink"/>
          </w:rPr>
          <w:t>review, updated 2023</w:t>
        </w:r>
      </w:hyperlink>
      <w:r>
        <w:t xml:space="preserve">. Descriptions can miss details. </w:t>
      </w:r>
      <w:hyperlink r:id="rId16">
        <w:r w:rsidR="00D97079">
          <w:rPr>
            <w:rStyle w:val="Hyperlink"/>
          </w:rPr>
          <w:t>Google help and download</w:t>
        </w:r>
      </w:hyperlink>
      <w:r>
        <w:t>. Seeing AI serves a similar sign-reading purpose on iPhone.</w:t>
      </w:r>
    </w:p>
    <w:p w14:paraId="08762F3C" w14:textId="77777777" w:rsidR="00D97079" w:rsidRDefault="00000000">
      <w:pPr>
        <w:pStyle w:val="Heading3"/>
      </w:pPr>
      <w:bookmarkStart w:id="17" w:name="_ccc3f849ae5b4be292986b0dfaac021e561e53b"/>
      <w:r>
        <w:t>Be My Eyes: iPhone and Android</w:t>
      </w:r>
      <w:bookmarkEnd w:id="17"/>
    </w:p>
    <w:p w14:paraId="08762F3D" w14:textId="77777777" w:rsidR="00D97079" w:rsidRDefault="00000000">
      <w:pPr>
        <w:pStyle w:val="FirstParagraph"/>
      </w:pPr>
      <w:r>
        <w:t xml:space="preserve">Free volunteer video calls and Be My AI; account required. Ask a volunteer to read a sign or identify a visible door while you are stopped. Blind users report both helpful calls and uneven volunteer skill in this </w:t>
      </w:r>
      <w:hyperlink r:id="rId17">
        <w:r w:rsidR="00D97079">
          <w:rPr>
            <w:rStyle w:val="Hyperlink"/>
          </w:rPr>
          <w:t>community discussion</w:t>
        </w:r>
      </w:hyperlink>
      <w:r>
        <w:t xml:space="preserve">. AI can misread scenes. </w:t>
      </w:r>
      <w:hyperlink r:id="rId18">
        <w:r w:rsidR="00D97079">
          <w:rPr>
            <w:rStyle w:val="Hyperlink"/>
          </w:rPr>
          <w:t>Downloads for both platforms</w:t>
        </w:r>
      </w:hyperlink>
      <w:r>
        <w:t>.</w:t>
      </w:r>
    </w:p>
    <w:p w14:paraId="08762F3E" w14:textId="77777777" w:rsidR="00D97079" w:rsidRDefault="00000000">
      <w:pPr>
        <w:pStyle w:val="Heading3"/>
      </w:pPr>
      <w:bookmarkStart w:id="18" w:name="_e66f481bc194bf13e8bf3d40b0d1d29a9e193ed"/>
      <w:r>
        <w:t>Apple Maps and Google Maps</w:t>
      </w:r>
      <w:bookmarkEnd w:id="18"/>
    </w:p>
    <w:p w14:paraId="08762F3F" w14:textId="77777777" w:rsidR="00D97079" w:rsidRDefault="00000000">
      <w:pPr>
        <w:pStyle w:val="FirstParagraph"/>
      </w:pPr>
      <w:r>
        <w:t xml:space="preserve">Free: Apple Maps on iPhone; Google Maps on iPhone and Android. Use them for outdoor walking/transit planning, not ballroom doors. Blind users’ older </w:t>
      </w:r>
      <w:hyperlink r:id="rId19">
        <w:r w:rsidR="00D97079">
          <w:rPr>
            <w:rStyle w:val="Hyperlink"/>
          </w:rPr>
          <w:t>Apple Maps discussion</w:t>
        </w:r>
      </w:hyperlink>
      <w:r>
        <w:t xml:space="preserve"> and </w:t>
      </w:r>
      <w:hyperlink r:id="rId20">
        <w:r w:rsidR="00D97079">
          <w:rPr>
            <w:rStyle w:val="Hyperlink"/>
          </w:rPr>
          <w:t>Google Maps reports</w:t>
        </w:r>
      </w:hyperlink>
      <w:r>
        <w:t xml:space="preserve"> describe differing results; comments span older app versions. Routes may end at a driveway. </w:t>
      </w:r>
      <w:hyperlink r:id="rId21">
        <w:r w:rsidR="00D97079">
          <w:rPr>
            <w:rStyle w:val="Hyperlink"/>
          </w:rPr>
          <w:t>Apple Maps</w:t>
        </w:r>
      </w:hyperlink>
      <w:r>
        <w:t xml:space="preserve">; </w:t>
      </w:r>
      <w:hyperlink r:id="rId22">
        <w:r w:rsidR="00D97079">
          <w:rPr>
            <w:rStyle w:val="Hyperlink"/>
          </w:rPr>
          <w:t>Google navigation help</w:t>
        </w:r>
      </w:hyperlink>
      <w:r>
        <w:t>. Downloaded maps do not guarantee offline walking/transit guidance.</w:t>
      </w:r>
    </w:p>
    <w:p w14:paraId="08762F40" w14:textId="77777777" w:rsidR="00D97079" w:rsidRDefault="00000000">
      <w:pPr>
        <w:pStyle w:val="Heading3"/>
      </w:pPr>
      <w:bookmarkStart w:id="19" w:name="_1175663929485999f16f12f131a77932ac0cc5d"/>
      <w:r>
        <w:t>Indigo Nav: iPhone and Android</w:t>
      </w:r>
      <w:bookmarkEnd w:id="19"/>
    </w:p>
    <w:p w14:paraId="08762F41" w14:textId="77777777" w:rsidR="00D97079" w:rsidRDefault="00000000">
      <w:pPr>
        <w:pStyle w:val="FirstParagraph"/>
      </w:pPr>
      <w:r>
        <w:t xml:space="preserve">Free outdoor GPS with spoken route information and waypoint recording. </w:t>
      </w:r>
      <w:hyperlink r:id="rId23">
        <w:r w:rsidR="00D97079">
          <w:rPr>
            <w:rStyle w:val="Hyperlink"/>
          </w:rPr>
          <w:t>APH’s page</w:t>
        </w:r>
      </w:hyperlink>
      <w:r>
        <w:t xml:space="preserve"> links both stores and tutorials. </w:t>
      </w:r>
      <w:hyperlink r:id="rId24">
        <w:r w:rsidR="00D97079">
          <w:rPr>
            <w:rStyle w:val="Hyperlink"/>
          </w:rPr>
          <w:t>User reports</w:t>
        </w:r>
      </w:hyperlink>
      <w:r>
        <w:t xml:space="preserve"> include blind-user praise under earlier app names and later location errors. Try it on a familiar outdoor route; it cannot establish the right hotel door or a clear path through traffic.</w:t>
      </w:r>
    </w:p>
    <w:p w14:paraId="08762F42" w14:textId="77777777" w:rsidR="00D97079" w:rsidRDefault="00000000">
      <w:pPr>
        <w:pStyle w:val="Heading3"/>
      </w:pPr>
      <w:bookmarkStart w:id="20" w:name="_2e5d5c216c46e3cfa5293c32a2f0f938983ef0f"/>
      <w:r>
        <w:t>VoiceVista: iPhone</w:t>
      </w:r>
      <w:bookmarkEnd w:id="20"/>
    </w:p>
    <w:p w14:paraId="08762F43" w14:textId="77777777" w:rsidR="00D97079" w:rsidRDefault="00000000">
      <w:pPr>
        <w:pStyle w:val="FirstParagraph"/>
      </w:pPr>
      <w:r>
        <w:t xml:space="preserve">Free download with sponsorship purchases listed. Preview streets and save an outdoor entrance marker. Blind users discuss benefits and excessive announcements in the </w:t>
      </w:r>
      <w:hyperlink r:id="rId25">
        <w:r w:rsidR="00D97079">
          <w:rPr>
            <w:rStyle w:val="Hyperlink"/>
          </w:rPr>
          <w:t>community review</w:t>
        </w:r>
      </w:hyperlink>
      <w:r>
        <w:t xml:space="preserve">. </w:t>
      </w:r>
      <w:hyperlink r:id="rId26">
        <w:r w:rsidR="00D97079">
          <w:rPr>
            <w:rStyle w:val="Hyperlink"/>
          </w:rPr>
          <w:t>Download</w:t>
        </w:r>
      </w:hyperlink>
      <w:r>
        <w:t>. Indigo Nav and Google Maps offer outdoor routes on Android, but are not equivalent spatial-audio tools. GPS markers are approximate.</w:t>
      </w:r>
    </w:p>
    <w:p w14:paraId="08762F44" w14:textId="77777777" w:rsidR="00D97079" w:rsidRDefault="00000000">
      <w:pPr>
        <w:pStyle w:val="BodyText"/>
      </w:pPr>
      <w:r>
        <w:t xml:space="preserve">Built-in Magnifier is another free iPhone option, but LiDAR-dependent door and people detection need supported hardware. Check </w:t>
      </w:r>
      <w:hyperlink r:id="rId27">
        <w:r w:rsidR="00D97079">
          <w:rPr>
            <w:rStyle w:val="Hyperlink"/>
          </w:rPr>
          <w:t>Apple’s requirements</w:t>
        </w:r>
      </w:hyperlink>
      <w:r>
        <w:t>; do not assume every iPhone supports them. Seeing AI and Lookout are alternatives for camera sign reading.</w:t>
      </w:r>
    </w:p>
    <w:p w14:paraId="08762F45" w14:textId="77777777" w:rsidR="00D97079" w:rsidRDefault="00000000">
      <w:pPr>
        <w:pStyle w:val="Heading2"/>
      </w:pPr>
      <w:bookmarkStart w:id="21" w:name="_sources"/>
      <w:r>
        <w:t>Sources</w:t>
      </w:r>
      <w:bookmarkEnd w:id="21"/>
    </w:p>
    <w:p w14:paraId="08762F46" w14:textId="77777777" w:rsidR="00D97079" w:rsidRDefault="00000000">
      <w:pPr>
        <w:pStyle w:val="FirstParagraph"/>
      </w:pPr>
      <w:r>
        <w:t xml:space="preserve">Orientation is based on the supplied first-floor hotel plan, </w:t>
      </w:r>
      <w:hyperlink r:id="rId28">
        <w:r w:rsidR="00D97079">
          <w:rPr>
            <w:rStyle w:val="Hyperlink"/>
          </w:rPr>
          <w:t>2026 convention information</w:t>
        </w:r>
      </w:hyperlink>
      <w:r>
        <w:t xml:space="preserve">, </w:t>
      </w:r>
      <w:hyperlink r:id="rId29">
        <w:r w:rsidR="00D97079">
          <w:rPr>
            <w:rStyle w:val="Hyperlink"/>
          </w:rPr>
          <w:t>preliminary agenda</w:t>
        </w:r>
      </w:hyperlink>
      <w:r>
        <w:t xml:space="preserve">, and </w:t>
      </w:r>
      <w:hyperlink r:id="rId30">
        <w:r w:rsidR="00D97079">
          <w:rPr>
            <w:rStyle w:val="Hyperlink"/>
          </w:rPr>
          <w:t>hotel meeting information</w:t>
        </w:r>
      </w:hyperlink>
      <w:r>
        <w:t xml:space="preserve">. The companion </w:t>
      </w:r>
      <w:hyperlink r:id="rId31">
        <w:r w:rsidR="00D97079">
          <w:rPr>
            <w:rStyle w:val="Hyperlink"/>
          </w:rPr>
          <w:t>organizer worksheet</w:t>
        </w:r>
      </w:hyperlink>
      <w:r>
        <w:t xml:space="preserve"> contains source analysis and walkthrough tasks.</w:t>
      </w:r>
    </w:p>
    <w:sectPr w:rsidR="00D9707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981E529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ACD0575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12497674">
    <w:abstractNumId w:val="0"/>
  </w:num>
  <w:num w:numId="2" w16cid:durableId="454254099">
    <w:abstractNumId w:val="1"/>
  </w:num>
  <w:num w:numId="3" w16cid:durableId="298993566">
    <w:abstractNumId w:val="1"/>
  </w:num>
  <w:num w:numId="4" w16cid:durableId="2035642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1B0BE7"/>
    <w:rsid w:val="001E7FDD"/>
    <w:rsid w:val="00334660"/>
    <w:rsid w:val="004A6365"/>
    <w:rsid w:val="004D146E"/>
    <w:rsid w:val="004E29B3"/>
    <w:rsid w:val="00590D07"/>
    <w:rsid w:val="00693EB1"/>
    <w:rsid w:val="00784D58"/>
    <w:rsid w:val="00807D96"/>
    <w:rsid w:val="008D6863"/>
    <w:rsid w:val="00AC170A"/>
    <w:rsid w:val="00B86B75"/>
    <w:rsid w:val="00B97120"/>
    <w:rsid w:val="00BC48D5"/>
    <w:rsid w:val="00C36279"/>
    <w:rsid w:val="00C56208"/>
    <w:rsid w:val="00D97079"/>
    <w:rsid w:val="00E315A3"/>
    <w:rsid w:val="00F7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62F02"/>
  <w15:docId w15:val="{4ABE51C7-55F0-49C8-BD91-97A9C0694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1B0B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pplevis.com/blog/staying-oriented-using-ai-powered-apps-tool-further-independence" TargetMode="External"/><Relationship Id="rId18" Type="http://schemas.openxmlformats.org/officeDocument/2006/relationships/hyperlink" Target="https://support.bemyeyes.com/hc/en-us/articles/360005528717-Download-and-sign-up-for-Be-My-Eyes" TargetMode="External"/><Relationship Id="rId26" Type="http://schemas.openxmlformats.org/officeDocument/2006/relationships/hyperlink" Target="https://apps.apple.com/us/app/voicevista/id645038841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apple.com/maps/" TargetMode="External"/><Relationship Id="rId7" Type="http://schemas.openxmlformats.org/officeDocument/2006/relationships/hyperlink" Target="https://www.greatamericanstations.com/stations/fredericksburg-va-fbg/" TargetMode="External"/><Relationship Id="rId12" Type="http://schemas.openxmlformats.org/officeDocument/2006/relationships/hyperlink" Target="https://nfb.org/sites/default/files/images/nfb/publications/books/cfcane/canetc.htm" TargetMode="External"/><Relationship Id="rId17" Type="http://schemas.openxmlformats.org/officeDocument/2006/relationships/hyperlink" Target="https://server.applevis.com/forum/assistive-technology/problems-bemyeyes-volunteers" TargetMode="External"/><Relationship Id="rId25" Type="http://schemas.openxmlformats.org/officeDocument/2006/relationships/hyperlink" Target="https://www.applevis.com/apps/ios/navigation/voicevista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support.google.com/accessibility/android/answer/9031274" TargetMode="External"/><Relationship Id="rId20" Type="http://schemas.openxmlformats.org/officeDocument/2006/relationships/hyperlink" Target="https://www.applevis.com/apps/ios/navigation/google-maps" TargetMode="External"/><Relationship Id="rId29" Type="http://schemas.openxmlformats.org/officeDocument/2006/relationships/hyperlink" Target="https://acbva.org/convention-agend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amtrak.com/stations/fbg" TargetMode="External"/><Relationship Id="rId11" Type="http://schemas.openxmlformats.org/officeDocument/2006/relationships/hyperlink" Target="mailto:convention@acbva.org" TargetMode="External"/><Relationship Id="rId24" Type="http://schemas.openxmlformats.org/officeDocument/2006/relationships/hyperlink" Target="https://apps.apple.com/us/app/indigo-nav/id945756779?platform=ipad&amp;see-all=reviews" TargetMode="External"/><Relationship Id="rId32" Type="http://schemas.openxmlformats.org/officeDocument/2006/relationships/fontTable" Target="fontTable.xml"/><Relationship Id="rId5" Type="http://schemas.openxmlformats.org/officeDocument/2006/relationships/hyperlink" Target="tel:+15403688000" TargetMode="External"/><Relationship Id="rId15" Type="http://schemas.openxmlformats.org/officeDocument/2006/relationships/hyperlink" Target="https://veroniiiica.com/google-lookout-app-for-low-vision/" TargetMode="External"/><Relationship Id="rId23" Type="http://schemas.openxmlformats.org/officeDocument/2006/relationships/hyperlink" Target="https://www.aph.org/product/indigo/" TargetMode="External"/><Relationship Id="rId28" Type="http://schemas.openxmlformats.org/officeDocument/2006/relationships/hyperlink" Target="https://acbva.org/convention-info-2026/" TargetMode="External"/><Relationship Id="rId10" Type="http://schemas.openxmlformats.org/officeDocument/2006/relationships/hyperlink" Target="tel:+15403688000" TargetMode="External"/><Relationship Id="rId19" Type="http://schemas.openxmlformats.org/officeDocument/2006/relationships/hyperlink" Target="https://www.applevis.com/forum/ios-ipados/using-maps-app-vs-blind-square" TargetMode="External"/><Relationship Id="rId31" Type="http://schemas.openxmlformats.org/officeDocument/2006/relationships/hyperlink" Target="ACB_VA_Convention_2026_Organizer_Worksheet.m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hg.com/holidayinn/hotels/us/en/fredericksburg/mnzfb/hoteldetail/dining" TargetMode="External"/><Relationship Id="rId14" Type="http://schemas.openxmlformats.org/officeDocument/2006/relationships/hyperlink" Target="https://www.seeingai.com/" TargetMode="External"/><Relationship Id="rId22" Type="http://schemas.openxmlformats.org/officeDocument/2006/relationships/hyperlink" Target="https://support.google.com/maps/answer/3273406" TargetMode="External"/><Relationship Id="rId27" Type="http://schemas.openxmlformats.org/officeDocument/2006/relationships/hyperlink" Target="https://support.apple.com/en-sg/guide/iphone/iph35c335575/ios" TargetMode="External"/><Relationship Id="rId30" Type="http://schemas.openxmlformats.org/officeDocument/2006/relationships/hyperlink" Target="https://www.ihg.com/holidayinn/hotels/us/en/fredericksburg/mnzfb/hoteldetail/events-facilities" TargetMode="External"/><Relationship Id="rId8" Type="http://schemas.openxmlformats.org/officeDocument/2006/relationships/hyperlink" Target="tel:+15403688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1583</Words>
  <Characters>9027</Characters>
  <Application>Microsoft Office Word</Application>
  <DocSecurity>0</DocSecurity>
  <Lines>75</Lines>
  <Paragraphs>21</Paragraphs>
  <ScaleCrop>false</ScaleCrop>
  <Company/>
  <LinksUpToDate>false</LinksUpToDate>
  <CharactersWithSpaces>10589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Annette Carter</dc:creator>
  <cp:keywords/>
  <cp:lastModifiedBy>Annette Carter</cp:lastModifiedBy>
  <cp:revision>2</cp:revision>
  <dcterms:created xsi:type="dcterms:W3CDTF">2026-10-29T16:30:00Z</dcterms:created>
  <dcterms:modified xsi:type="dcterms:W3CDTF">2026-10-29T16:30:00Z</dcterms:modified>
</cp:coreProperties>
</file>